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6F2D" w:rsidRDefault="008E6F2D">
      <w:pPr>
        <w:pStyle w:val="1"/>
      </w:pPr>
      <w:r>
        <w:fldChar w:fldCharType="begin"/>
      </w:r>
      <w:r>
        <w:instrText>HYPERLINK "garantF1://15238454.0"</w:instrText>
      </w:r>
      <w:r>
        <w:fldChar w:fldCharType="separate"/>
      </w:r>
      <w:r>
        <w:rPr>
          <w:rStyle w:val="a4"/>
          <w:rFonts w:cs="Arial"/>
          <w:b w:val="0"/>
          <w:bCs w:val="0"/>
        </w:rPr>
        <w:t>Решение Ульяновской Городской Думы Ульяновской области</w:t>
      </w:r>
      <w:r>
        <w:rPr>
          <w:rStyle w:val="a4"/>
          <w:rFonts w:cs="Arial"/>
          <w:b w:val="0"/>
          <w:bCs w:val="0"/>
        </w:rPr>
        <w:br/>
        <w:t>от 17 апреля 2013 г. N 54</w:t>
      </w:r>
      <w:r>
        <w:rPr>
          <w:rStyle w:val="a4"/>
          <w:rFonts w:cs="Arial"/>
          <w:b w:val="0"/>
          <w:bCs w:val="0"/>
        </w:rPr>
        <w:br/>
        <w:t>"Об утверждении Порядка принятия решений об установлении тарифов на предоставляемые услуги и выполняемые работы муниципальными учреждениями в муниципальном образовании "город Ульяновск"</w:t>
      </w:r>
      <w:r>
        <w:fldChar w:fldCharType="end"/>
      </w:r>
    </w:p>
    <w:p w:rsidR="008E6F2D" w:rsidRDefault="008E6F2D"/>
    <w:p w:rsidR="008E6F2D" w:rsidRDefault="008E6F2D">
      <w:r>
        <w:t xml:space="preserve">В соответствии с </w:t>
      </w:r>
      <w:hyperlink r:id="rId6" w:history="1">
        <w:r>
          <w:rPr>
            <w:rStyle w:val="a4"/>
            <w:rFonts w:cs="Arial"/>
          </w:rPr>
          <w:t>Федеральным законом</w:t>
        </w:r>
      </w:hyperlink>
      <w:r>
        <w:t xml:space="preserve"> от 06.10.2003 N 131-ФЗ "Об общих принципах организации местного самоуправления в Российской Федерации", </w:t>
      </w:r>
      <w:hyperlink r:id="rId7" w:history="1">
        <w:r>
          <w:rPr>
            <w:rStyle w:val="a4"/>
            <w:rFonts w:cs="Arial"/>
          </w:rPr>
          <w:t>Уставом</w:t>
        </w:r>
      </w:hyperlink>
      <w:r>
        <w:t xml:space="preserve"> муниципального образования "город Ульяновск", рассмотрев обращения Главы администрации города Ульяновска от 23.01.2013 N 429-01 и исполняющего обязанности Главы администрации города Ульяновска от 11.04.2013 N 3026-01, Ульяновская Городская Дума решила:</w:t>
      </w:r>
    </w:p>
    <w:p w:rsidR="008E6F2D" w:rsidRDefault="008E6F2D">
      <w:bookmarkStart w:id="1" w:name="sub_1"/>
      <w:r>
        <w:t>1. Утвердить Порядок принятия решений об установлении тарифов на предоставляемые услуги и выполняемые работы муниципальными учреждениями в муниципальном образовании "город Ульяновск" (</w:t>
      </w:r>
      <w:hyperlink w:anchor="sub_1000" w:history="1">
        <w:r>
          <w:rPr>
            <w:rStyle w:val="a4"/>
            <w:rFonts w:cs="Arial"/>
          </w:rPr>
          <w:t>приложение</w:t>
        </w:r>
      </w:hyperlink>
      <w:r>
        <w:t>).</w:t>
      </w:r>
    </w:p>
    <w:p w:rsidR="008E6F2D" w:rsidRDefault="008E6F2D">
      <w:bookmarkStart w:id="2" w:name="sub_2"/>
      <w:bookmarkEnd w:id="1"/>
      <w:r>
        <w:t xml:space="preserve">2. Настоящее решение вступает в силу со дня его </w:t>
      </w:r>
      <w:hyperlink r:id="rId8" w:history="1">
        <w:r>
          <w:rPr>
            <w:rStyle w:val="a4"/>
            <w:rFonts w:cs="Arial"/>
          </w:rPr>
          <w:t>официального опубликования</w:t>
        </w:r>
      </w:hyperlink>
      <w:r>
        <w:t>.</w:t>
      </w:r>
    </w:p>
    <w:bookmarkEnd w:id="2"/>
    <w:p w:rsidR="008E6F2D" w:rsidRDefault="008E6F2D"/>
    <w:tbl>
      <w:tblPr>
        <w:tblW w:w="0" w:type="auto"/>
        <w:tblInd w:w="108" w:type="dxa"/>
        <w:tblLook w:val="0000" w:firstRow="0" w:lastRow="0" w:firstColumn="0" w:lastColumn="0" w:noHBand="0" w:noVBand="0"/>
      </w:tblPr>
      <w:tblGrid>
        <w:gridCol w:w="6666"/>
        <w:gridCol w:w="3333"/>
      </w:tblGrid>
      <w:tr w:rsidR="008E6F2D">
        <w:tblPrEx>
          <w:tblCellMar>
            <w:top w:w="0" w:type="dxa"/>
            <w:bottom w:w="0" w:type="dxa"/>
          </w:tblCellMar>
        </w:tblPrEx>
        <w:tc>
          <w:tcPr>
            <w:tcW w:w="6666" w:type="dxa"/>
            <w:tcBorders>
              <w:top w:val="nil"/>
              <w:left w:val="nil"/>
              <w:bottom w:val="nil"/>
              <w:right w:val="nil"/>
            </w:tcBorders>
          </w:tcPr>
          <w:p w:rsidR="008E6F2D" w:rsidRDefault="008E6F2D">
            <w:pPr>
              <w:pStyle w:val="a9"/>
            </w:pPr>
            <w:r>
              <w:t>Глава города Ульяновска</w:t>
            </w:r>
          </w:p>
        </w:tc>
        <w:tc>
          <w:tcPr>
            <w:tcW w:w="3333" w:type="dxa"/>
            <w:tcBorders>
              <w:top w:val="nil"/>
              <w:left w:val="nil"/>
              <w:bottom w:val="nil"/>
              <w:right w:val="nil"/>
            </w:tcBorders>
          </w:tcPr>
          <w:p w:rsidR="008E6F2D" w:rsidRDefault="008E6F2D">
            <w:pPr>
              <w:pStyle w:val="a8"/>
              <w:jc w:val="right"/>
            </w:pPr>
            <w:r>
              <w:t>М.П. Беспалова</w:t>
            </w:r>
          </w:p>
        </w:tc>
      </w:tr>
    </w:tbl>
    <w:p w:rsidR="008E6F2D" w:rsidRDefault="008E6F2D"/>
    <w:p w:rsidR="008E6F2D" w:rsidRDefault="008E6F2D">
      <w:pPr>
        <w:ind w:firstLine="698"/>
        <w:jc w:val="right"/>
      </w:pPr>
      <w:bookmarkStart w:id="3" w:name="sub_1000"/>
      <w:r>
        <w:rPr>
          <w:rStyle w:val="a3"/>
          <w:bCs/>
        </w:rPr>
        <w:t>Приложение</w:t>
      </w:r>
      <w:r>
        <w:rPr>
          <w:rStyle w:val="a3"/>
          <w:bCs/>
        </w:rPr>
        <w:br/>
        <w:t xml:space="preserve">к </w:t>
      </w:r>
      <w:hyperlink w:anchor="sub_0" w:history="1">
        <w:r>
          <w:rPr>
            <w:rStyle w:val="a4"/>
            <w:rFonts w:cs="Arial"/>
          </w:rPr>
          <w:t>решению</w:t>
        </w:r>
      </w:hyperlink>
      <w:r>
        <w:rPr>
          <w:rStyle w:val="a3"/>
          <w:bCs/>
        </w:rPr>
        <w:t xml:space="preserve"> Ульяновской Городской Думы</w:t>
      </w:r>
      <w:r>
        <w:rPr>
          <w:rStyle w:val="a3"/>
          <w:bCs/>
        </w:rPr>
        <w:br/>
        <w:t>от 17.04.2013 N 54</w:t>
      </w:r>
    </w:p>
    <w:bookmarkEnd w:id="3"/>
    <w:p w:rsidR="008E6F2D" w:rsidRDefault="008E6F2D"/>
    <w:p w:rsidR="008E6F2D" w:rsidRDefault="008E6F2D">
      <w:pPr>
        <w:pStyle w:val="1"/>
      </w:pPr>
      <w:r>
        <w:t>Порядок</w:t>
      </w:r>
      <w:r>
        <w:br/>
        <w:t>принятия решений об установлении тарифов на предоставляемые услуги и выполняемые работы муниципальными учреждениями в муниципальном образовании "город Ульяновск"</w:t>
      </w:r>
    </w:p>
    <w:p w:rsidR="008E6F2D" w:rsidRDefault="008E6F2D"/>
    <w:p w:rsidR="008E6F2D" w:rsidRDefault="008E6F2D">
      <w:pPr>
        <w:pStyle w:val="1"/>
      </w:pPr>
      <w:bookmarkStart w:id="4" w:name="sub_1100"/>
      <w:r>
        <w:t>1. Общие положения</w:t>
      </w:r>
    </w:p>
    <w:bookmarkEnd w:id="4"/>
    <w:p w:rsidR="008E6F2D" w:rsidRDefault="008E6F2D"/>
    <w:p w:rsidR="008E6F2D" w:rsidRDefault="008E6F2D">
      <w:bookmarkStart w:id="5" w:name="sub_1101"/>
      <w:r>
        <w:t xml:space="preserve">1.1. Настоящий Порядок регламентирует процедуру принятия решений об </w:t>
      </w:r>
      <w:hyperlink w:anchor="sub_11023" w:history="1">
        <w:r>
          <w:rPr>
            <w:rStyle w:val="a4"/>
            <w:rFonts w:cs="Arial"/>
          </w:rPr>
          <w:t>установлении тарифов</w:t>
        </w:r>
      </w:hyperlink>
      <w:r>
        <w:t xml:space="preserve"> на предоставляемые услуги и выполняемые работы муниципальными учреждениями в муниципальном образовании "город Ульяновск" (далее - муниципальные учреждения), а также основные принципы и методы установления таких </w:t>
      </w:r>
      <w:hyperlink w:anchor="sub_11022" w:history="1">
        <w:r>
          <w:rPr>
            <w:rStyle w:val="a4"/>
            <w:rFonts w:cs="Arial"/>
          </w:rPr>
          <w:t>тарифов</w:t>
        </w:r>
      </w:hyperlink>
      <w:r>
        <w:t>.</w:t>
      </w:r>
    </w:p>
    <w:p w:rsidR="008E6F2D" w:rsidRDefault="008E6F2D">
      <w:bookmarkStart w:id="6" w:name="sub_1102"/>
      <w:bookmarkEnd w:id="5"/>
      <w:r>
        <w:t>1.2. Для целей настоящего Порядка применяются следующие понятия:</w:t>
      </w:r>
    </w:p>
    <w:p w:rsidR="008E6F2D" w:rsidRDefault="008E6F2D">
      <w:bookmarkStart w:id="7" w:name="sub_11021"/>
      <w:bookmarkEnd w:id="6"/>
      <w:r>
        <w:rPr>
          <w:rStyle w:val="a3"/>
          <w:bCs/>
        </w:rPr>
        <w:t>"Регулирующий орган"</w:t>
      </w:r>
      <w:r>
        <w:t xml:space="preserve"> - орган местного самоуправления, наделенный полномочиями по решению вопросов местного значения в области регулирования тарифов на услуги и работы муниципальных учреждений;</w:t>
      </w:r>
    </w:p>
    <w:p w:rsidR="008E6F2D" w:rsidRDefault="008E6F2D">
      <w:bookmarkStart w:id="8" w:name="sub_11022"/>
      <w:bookmarkEnd w:id="7"/>
      <w:r>
        <w:rPr>
          <w:rStyle w:val="a3"/>
          <w:bCs/>
        </w:rPr>
        <w:t>"Тариф"</w:t>
      </w:r>
      <w:r>
        <w:t xml:space="preserve"> - стоимость единицы услуги, работы;</w:t>
      </w:r>
    </w:p>
    <w:p w:rsidR="008E6F2D" w:rsidRDefault="008E6F2D">
      <w:bookmarkStart w:id="9" w:name="sub_11023"/>
      <w:bookmarkEnd w:id="8"/>
      <w:r>
        <w:rPr>
          <w:rStyle w:val="a3"/>
          <w:bCs/>
        </w:rPr>
        <w:t>"Установление тарифов"</w:t>
      </w:r>
      <w:r>
        <w:t xml:space="preserve"> - установление, изменение в соответствии с настоящим Порядком тарифов на услуги и работы муниципальных учреждений, если иное не предусмотрено федеральными законами;</w:t>
      </w:r>
    </w:p>
    <w:p w:rsidR="008E6F2D" w:rsidRDefault="008E6F2D">
      <w:bookmarkStart w:id="10" w:name="sub_11024"/>
      <w:bookmarkEnd w:id="9"/>
      <w:r>
        <w:rPr>
          <w:rStyle w:val="a3"/>
          <w:bCs/>
        </w:rPr>
        <w:t>"Регулируемая деятельность"</w:t>
      </w:r>
      <w:r>
        <w:t xml:space="preserve"> - деятельность муниципальных учреждений по предоставлению услуг и выполнению работ, в рамках которой расчеты за услуги и работы осуществляются по тарифам, подлежащим установлению в соответствии с настоящим Порядком;</w:t>
      </w:r>
    </w:p>
    <w:p w:rsidR="008E6F2D" w:rsidRDefault="008E6F2D">
      <w:bookmarkStart w:id="11" w:name="sub_11025"/>
      <w:bookmarkEnd w:id="10"/>
      <w:r>
        <w:rPr>
          <w:rStyle w:val="a3"/>
          <w:bCs/>
        </w:rPr>
        <w:t>"Расходы"</w:t>
      </w:r>
      <w:r>
        <w:t xml:space="preserve"> - стоимость используемых в процессе предоставления услуг и </w:t>
      </w:r>
      <w:r>
        <w:lastRenderedPageBreak/>
        <w:t>выполнения работ природных ресурсов, сырья, материалов, топлива, энергии, основных фондов, трудовых ресурсов и других затрат на их предоставление и выполнение соответственно;</w:t>
      </w:r>
    </w:p>
    <w:p w:rsidR="008E6F2D" w:rsidRDefault="008E6F2D">
      <w:bookmarkStart w:id="12" w:name="sub_11026"/>
      <w:bookmarkEnd w:id="11"/>
      <w:r>
        <w:rPr>
          <w:rStyle w:val="a3"/>
          <w:bCs/>
        </w:rPr>
        <w:t>"Расчетный период регулирования"</w:t>
      </w:r>
      <w:r>
        <w:t xml:space="preserve"> - период, на который устанавливаются тарифы на услуги и работы муниципальных учреждений, продолжительность которого не может составлять более одного календарного года;</w:t>
      </w:r>
    </w:p>
    <w:p w:rsidR="008E6F2D" w:rsidRDefault="008E6F2D">
      <w:bookmarkStart w:id="13" w:name="sub_11027"/>
      <w:bookmarkEnd w:id="12"/>
      <w:r>
        <w:rPr>
          <w:rStyle w:val="a3"/>
          <w:bCs/>
        </w:rPr>
        <w:t>"Уполномоченный орган"</w:t>
      </w:r>
      <w:r>
        <w:t xml:space="preserve"> - отраслевой (функциональный) орган администрации города Ульяновска, который вносит предложения регулирующему органу по установлению тарифов на услуги и работы муниципальных учреждений;</w:t>
      </w:r>
    </w:p>
    <w:p w:rsidR="008E6F2D" w:rsidRDefault="008E6F2D">
      <w:bookmarkStart w:id="14" w:name="sub_11028"/>
      <w:bookmarkEnd w:id="13"/>
      <w:r>
        <w:rPr>
          <w:rStyle w:val="a3"/>
          <w:bCs/>
        </w:rPr>
        <w:t>"Экспертиза"</w:t>
      </w:r>
      <w:r>
        <w:t xml:space="preserve"> - анализ экономической и правовой обоснованности тарифов на услуги и работы муниципальных учреждений, который проводится уполномоченным органом.</w:t>
      </w:r>
    </w:p>
    <w:bookmarkEnd w:id="14"/>
    <w:p w:rsidR="008E6F2D" w:rsidRDefault="008E6F2D"/>
    <w:p w:rsidR="008E6F2D" w:rsidRDefault="008E6F2D">
      <w:pPr>
        <w:pStyle w:val="1"/>
      </w:pPr>
      <w:bookmarkStart w:id="15" w:name="sub_1200"/>
      <w:r>
        <w:t>2. Основные принципы и методы установления тарифов</w:t>
      </w:r>
    </w:p>
    <w:bookmarkEnd w:id="15"/>
    <w:p w:rsidR="008E6F2D" w:rsidRDefault="008E6F2D"/>
    <w:p w:rsidR="008E6F2D" w:rsidRDefault="008E6F2D">
      <w:bookmarkStart w:id="16" w:name="sub_1201"/>
      <w:r>
        <w:t xml:space="preserve">2.1. Основными принципами </w:t>
      </w:r>
      <w:hyperlink w:anchor="sub_11023" w:history="1">
        <w:r>
          <w:rPr>
            <w:rStyle w:val="a4"/>
            <w:rFonts w:cs="Arial"/>
          </w:rPr>
          <w:t>установления тарифов</w:t>
        </w:r>
      </w:hyperlink>
      <w:r>
        <w:t xml:space="preserve"> являются:</w:t>
      </w:r>
    </w:p>
    <w:p w:rsidR="008E6F2D" w:rsidRDefault="008E6F2D">
      <w:bookmarkStart w:id="17" w:name="sub_12011"/>
      <w:bookmarkEnd w:id="16"/>
      <w:r>
        <w:t xml:space="preserve">а) экономическая обоснованность </w:t>
      </w:r>
      <w:hyperlink w:anchor="sub_11025" w:history="1">
        <w:r>
          <w:rPr>
            <w:rStyle w:val="a4"/>
            <w:rFonts w:cs="Arial"/>
          </w:rPr>
          <w:t>расходов</w:t>
        </w:r>
      </w:hyperlink>
      <w:r>
        <w:t>;</w:t>
      </w:r>
    </w:p>
    <w:p w:rsidR="008E6F2D" w:rsidRDefault="008E6F2D">
      <w:bookmarkStart w:id="18" w:name="sub_12012"/>
      <w:bookmarkEnd w:id="17"/>
      <w:r>
        <w:t xml:space="preserve">б) выявление неэффективных и необоснованных затрат, включаемых в расчеты </w:t>
      </w:r>
      <w:hyperlink w:anchor="sub_11022" w:history="1">
        <w:r>
          <w:rPr>
            <w:rStyle w:val="a4"/>
            <w:rFonts w:cs="Arial"/>
          </w:rPr>
          <w:t>тарифов</w:t>
        </w:r>
      </w:hyperlink>
      <w:r>
        <w:t>, в том числе налоговых платежей;</w:t>
      </w:r>
    </w:p>
    <w:p w:rsidR="008E6F2D" w:rsidRDefault="008E6F2D">
      <w:bookmarkStart w:id="19" w:name="sub_12013"/>
      <w:bookmarkEnd w:id="18"/>
      <w:r>
        <w:t xml:space="preserve">в) определение путей снижения себестоимости по </w:t>
      </w:r>
      <w:hyperlink w:anchor="sub_11024" w:history="1">
        <w:r>
          <w:rPr>
            <w:rStyle w:val="a4"/>
            <w:rFonts w:cs="Arial"/>
          </w:rPr>
          <w:t>регулируемой деятельности</w:t>
        </w:r>
      </w:hyperlink>
      <w:r>
        <w:t>;</w:t>
      </w:r>
    </w:p>
    <w:p w:rsidR="008E6F2D" w:rsidRDefault="008E6F2D">
      <w:bookmarkStart w:id="20" w:name="sub_12014"/>
      <w:bookmarkEnd w:id="19"/>
      <w:r>
        <w:t>г) достижение баланса интересов потребителей товаров и услуг муниципальных учреждений и интересов указанных учреждений, обеспечивающего доступность этих товаров и услуг для потребителей и эффективное функционирование муниципальных учреждений.</w:t>
      </w:r>
    </w:p>
    <w:p w:rsidR="008E6F2D" w:rsidRDefault="008E6F2D">
      <w:bookmarkStart w:id="21" w:name="sub_1202"/>
      <w:bookmarkEnd w:id="20"/>
      <w:r>
        <w:t>2.2. Методами установления тарифов являются:</w:t>
      </w:r>
    </w:p>
    <w:p w:rsidR="008E6F2D" w:rsidRDefault="008E6F2D">
      <w:bookmarkStart w:id="22" w:name="sub_12021"/>
      <w:bookmarkEnd w:id="21"/>
      <w:r>
        <w:t xml:space="preserve">а) </w:t>
      </w:r>
      <w:hyperlink r:id="rId9" w:history="1">
        <w:r>
          <w:rPr>
            <w:rStyle w:val="a4"/>
            <w:rFonts w:cs="Arial"/>
          </w:rPr>
          <w:t>метод</w:t>
        </w:r>
      </w:hyperlink>
      <w:r>
        <w:t xml:space="preserve"> установления фиксированных тарифов;</w:t>
      </w:r>
    </w:p>
    <w:p w:rsidR="008E6F2D" w:rsidRDefault="008E6F2D">
      <w:bookmarkStart w:id="23" w:name="sub_12022"/>
      <w:bookmarkEnd w:id="22"/>
      <w:r>
        <w:t xml:space="preserve">б) </w:t>
      </w:r>
      <w:hyperlink r:id="rId10" w:history="1">
        <w:r>
          <w:rPr>
            <w:rStyle w:val="a4"/>
            <w:rFonts w:cs="Arial"/>
          </w:rPr>
          <w:t>метод</w:t>
        </w:r>
      </w:hyperlink>
      <w:r>
        <w:t xml:space="preserve"> установления предельных тарифов.</w:t>
      </w:r>
    </w:p>
    <w:p w:rsidR="008E6F2D" w:rsidRDefault="008E6F2D">
      <w:bookmarkStart w:id="24" w:name="sub_1203"/>
      <w:bookmarkEnd w:id="23"/>
      <w:r>
        <w:t xml:space="preserve">2.3. В целях осуществления регулируемой деятельности муниципальные учреждения ведут раздельный учет расходов и доходов по </w:t>
      </w:r>
      <w:hyperlink r:id="rId11" w:history="1">
        <w:r>
          <w:rPr>
            <w:rStyle w:val="a4"/>
            <w:rFonts w:cs="Arial"/>
          </w:rPr>
          <w:t>видам</w:t>
        </w:r>
      </w:hyperlink>
      <w:r>
        <w:t xml:space="preserve"> экономической деятельности.</w:t>
      </w:r>
    </w:p>
    <w:p w:rsidR="008E6F2D" w:rsidRDefault="008E6F2D">
      <w:bookmarkStart w:id="25" w:name="sub_1204"/>
      <w:bookmarkEnd w:id="24"/>
      <w:r>
        <w:t xml:space="preserve">2.4. Установление тарифов производится по инициативе </w:t>
      </w:r>
      <w:hyperlink w:anchor="sub_11021" w:history="1">
        <w:r>
          <w:rPr>
            <w:rStyle w:val="a4"/>
            <w:rFonts w:cs="Arial"/>
          </w:rPr>
          <w:t>регулирующего органа</w:t>
        </w:r>
      </w:hyperlink>
      <w:r>
        <w:t xml:space="preserve"> или муниципального учреждения.</w:t>
      </w:r>
    </w:p>
    <w:p w:rsidR="008E6F2D" w:rsidRDefault="008E6F2D">
      <w:bookmarkStart w:id="26" w:name="sub_1205"/>
      <w:bookmarkEnd w:id="25"/>
      <w:r>
        <w:t>2.5. Основаниями для установления тарифов являются:</w:t>
      </w:r>
    </w:p>
    <w:p w:rsidR="008E6F2D" w:rsidRDefault="008E6F2D">
      <w:bookmarkStart w:id="27" w:name="sub_12051"/>
      <w:bookmarkEnd w:id="26"/>
      <w:r>
        <w:t>а) отсутствие установленных регулирующим органом тарифов на услуги и работы муниципального учреждения, подлежащих регулированию в соответствии с настоящим Порядком;</w:t>
      </w:r>
    </w:p>
    <w:p w:rsidR="008E6F2D" w:rsidRDefault="008E6F2D">
      <w:bookmarkStart w:id="28" w:name="sub_12052"/>
      <w:bookmarkEnd w:id="27"/>
      <w:r>
        <w:t>б) истечение срока действия ранее установленного тарифа.</w:t>
      </w:r>
    </w:p>
    <w:p w:rsidR="008E6F2D" w:rsidRDefault="008E6F2D">
      <w:bookmarkStart w:id="29" w:name="sub_1206"/>
      <w:bookmarkEnd w:id="28"/>
      <w:r>
        <w:t>2.6. Основаниями для изменения тарифов являются:</w:t>
      </w:r>
    </w:p>
    <w:p w:rsidR="008E6F2D" w:rsidRDefault="008E6F2D">
      <w:bookmarkStart w:id="30" w:name="sub_12061"/>
      <w:bookmarkEnd w:id="29"/>
      <w:r>
        <w:t>а) изменение более чем на пять процентов суммарных расходов муниципального учреждения на осуществление регулируемой деятельности по сравнению с расходами, принятыми при расчете установленных тарифов;</w:t>
      </w:r>
    </w:p>
    <w:p w:rsidR="008E6F2D" w:rsidRDefault="008E6F2D">
      <w:bookmarkStart w:id="31" w:name="sub_12062"/>
      <w:bookmarkEnd w:id="30"/>
      <w:r>
        <w:t xml:space="preserve">б) изменение более чем на пять процентов суммы налогов и сборов, подлежащих уплате муниципальным учреждением по регулируемой деятельности в соответствии с </w:t>
      </w:r>
      <w:hyperlink r:id="rId12" w:history="1">
        <w:r>
          <w:rPr>
            <w:rStyle w:val="a4"/>
            <w:rFonts w:cs="Arial"/>
          </w:rPr>
          <w:t>законодательством</w:t>
        </w:r>
      </w:hyperlink>
      <w:r>
        <w:t xml:space="preserve"> Российской Федерации;</w:t>
      </w:r>
    </w:p>
    <w:p w:rsidR="008E6F2D" w:rsidRDefault="008E6F2D">
      <w:bookmarkStart w:id="32" w:name="sub_12063"/>
      <w:bookmarkEnd w:id="31"/>
      <w:r>
        <w:t>в) результаты проверки финансово-хозяйственной деятельности муниципального учреждения.</w:t>
      </w:r>
    </w:p>
    <w:bookmarkEnd w:id="32"/>
    <w:p w:rsidR="008E6F2D" w:rsidRDefault="008E6F2D"/>
    <w:p w:rsidR="008E6F2D" w:rsidRDefault="008E6F2D">
      <w:pPr>
        <w:pStyle w:val="1"/>
      </w:pPr>
      <w:bookmarkStart w:id="33" w:name="sub_1300"/>
      <w:r>
        <w:t>3. Порядок установления тарифов на очередной расчетный период регулирования</w:t>
      </w:r>
    </w:p>
    <w:bookmarkEnd w:id="33"/>
    <w:p w:rsidR="008E6F2D" w:rsidRDefault="008E6F2D"/>
    <w:p w:rsidR="008E6F2D" w:rsidRDefault="008E6F2D">
      <w:bookmarkStart w:id="34" w:name="sub_1301"/>
      <w:r>
        <w:t xml:space="preserve">3.1. Для </w:t>
      </w:r>
      <w:hyperlink w:anchor="sub_11023" w:history="1">
        <w:r>
          <w:rPr>
            <w:rStyle w:val="a4"/>
            <w:rFonts w:cs="Arial"/>
          </w:rPr>
          <w:t>установления тарифов</w:t>
        </w:r>
      </w:hyperlink>
      <w:r>
        <w:t xml:space="preserve"> на услуги и работы муниципальное учреждение представляет в </w:t>
      </w:r>
      <w:hyperlink w:anchor="sub_11027" w:history="1">
        <w:r>
          <w:rPr>
            <w:rStyle w:val="a4"/>
            <w:rFonts w:cs="Arial"/>
          </w:rPr>
          <w:t>уполномоченный орган</w:t>
        </w:r>
      </w:hyperlink>
      <w:r>
        <w:t xml:space="preserve"> документы, перечень и требования к содержанию которых определяются </w:t>
      </w:r>
      <w:hyperlink w:anchor="sub_1302" w:history="1">
        <w:r>
          <w:rPr>
            <w:rStyle w:val="a4"/>
            <w:rFonts w:cs="Arial"/>
          </w:rPr>
          <w:t>пунктами 3.2</w:t>
        </w:r>
      </w:hyperlink>
      <w:r>
        <w:t xml:space="preserve">, </w:t>
      </w:r>
      <w:hyperlink w:anchor="sub_1303" w:history="1">
        <w:r>
          <w:rPr>
            <w:rStyle w:val="a4"/>
            <w:rFonts w:cs="Arial"/>
          </w:rPr>
          <w:t>3.3</w:t>
        </w:r>
      </w:hyperlink>
      <w:r>
        <w:t xml:space="preserve"> настоящего раздела.</w:t>
      </w:r>
    </w:p>
    <w:p w:rsidR="008E6F2D" w:rsidRDefault="008E6F2D">
      <w:bookmarkStart w:id="35" w:name="sub_1302"/>
      <w:bookmarkEnd w:id="34"/>
      <w:r>
        <w:t xml:space="preserve">3.2. В период с 15 мая по 15 сентября текущего календарного года муниципальное учреждение письменно обращается в уполномоченный орган с предложением об установлении тарифа на очередной </w:t>
      </w:r>
      <w:hyperlink w:anchor="sub_11026" w:history="1">
        <w:r>
          <w:rPr>
            <w:rStyle w:val="a4"/>
            <w:rFonts w:cs="Arial"/>
          </w:rPr>
          <w:t>расчетный период регулирования</w:t>
        </w:r>
      </w:hyperlink>
      <w:r>
        <w:t xml:space="preserve"> на соответствующую услугу, работу. Одновременно с письменным обращением представляются следующие документы:</w:t>
      </w:r>
    </w:p>
    <w:p w:rsidR="008E6F2D" w:rsidRDefault="008E6F2D">
      <w:bookmarkStart w:id="36" w:name="sub_13021"/>
      <w:bookmarkEnd w:id="35"/>
      <w:r>
        <w:t xml:space="preserve">а) копия </w:t>
      </w:r>
      <w:hyperlink r:id="rId13" w:history="1">
        <w:r>
          <w:rPr>
            <w:rStyle w:val="a4"/>
            <w:rFonts w:cs="Arial"/>
          </w:rPr>
          <w:t>лицензии</w:t>
        </w:r>
      </w:hyperlink>
      <w:r>
        <w:t xml:space="preserve"> (в случаях, предусмотренных </w:t>
      </w:r>
      <w:hyperlink r:id="rId14" w:history="1">
        <w:r>
          <w:rPr>
            <w:rStyle w:val="a4"/>
            <w:rFonts w:cs="Arial"/>
          </w:rPr>
          <w:t>законом</w:t>
        </w:r>
      </w:hyperlink>
      <w:r>
        <w:t xml:space="preserve">) и (или) копия соответствующего </w:t>
      </w:r>
      <w:hyperlink r:id="rId15" w:history="1">
        <w:r>
          <w:rPr>
            <w:rStyle w:val="a4"/>
            <w:rFonts w:cs="Arial"/>
          </w:rPr>
          <w:t>сертификата соответствия</w:t>
        </w:r>
      </w:hyperlink>
      <w:r>
        <w:t xml:space="preserve"> на предоставляемые услуги и выполняемые работы;</w:t>
      </w:r>
    </w:p>
    <w:p w:rsidR="008E6F2D" w:rsidRDefault="008E6F2D">
      <w:bookmarkStart w:id="37" w:name="sub_13022"/>
      <w:bookmarkEnd w:id="36"/>
      <w:r>
        <w:t xml:space="preserve">б) пояснительная записка, обосновывающая необходимость установления тарифов, а также предлагаемый размер указанных </w:t>
      </w:r>
      <w:hyperlink w:anchor="sub_11022" w:history="1">
        <w:r>
          <w:rPr>
            <w:rStyle w:val="a4"/>
            <w:rFonts w:cs="Arial"/>
          </w:rPr>
          <w:t>тарифов</w:t>
        </w:r>
      </w:hyperlink>
      <w:r>
        <w:t>;</w:t>
      </w:r>
    </w:p>
    <w:p w:rsidR="008E6F2D" w:rsidRDefault="008E6F2D">
      <w:pPr>
        <w:pStyle w:val="a6"/>
        <w:rPr>
          <w:color w:val="000000"/>
          <w:sz w:val="16"/>
          <w:szCs w:val="16"/>
        </w:rPr>
      </w:pPr>
      <w:bookmarkStart w:id="38" w:name="sub_13023"/>
      <w:bookmarkEnd w:id="37"/>
      <w:r>
        <w:rPr>
          <w:color w:val="000000"/>
          <w:sz w:val="16"/>
          <w:szCs w:val="16"/>
        </w:rPr>
        <w:t>Информация об изменениях:</w:t>
      </w:r>
    </w:p>
    <w:bookmarkEnd w:id="38"/>
    <w:p w:rsidR="008E6F2D" w:rsidRDefault="008E6F2D">
      <w:pPr>
        <w:pStyle w:val="a7"/>
      </w:pPr>
      <w:r>
        <w:fldChar w:fldCharType="begin"/>
      </w:r>
      <w:r>
        <w:instrText>HYPERLINK "garantF1://15249558.7"</w:instrText>
      </w:r>
      <w:r>
        <w:fldChar w:fldCharType="separate"/>
      </w:r>
      <w:r>
        <w:rPr>
          <w:rStyle w:val="a4"/>
          <w:rFonts w:cs="Arial"/>
        </w:rPr>
        <w:t>Решением</w:t>
      </w:r>
      <w:r>
        <w:fldChar w:fldCharType="end"/>
      </w:r>
      <w:r>
        <w:t xml:space="preserve"> Ульяновской Городской Думы Ульяновской области от 25 марта 2015 г. N 17 в подпункт "в" приложения внесены изменения, </w:t>
      </w:r>
      <w:hyperlink r:id="rId16" w:history="1">
        <w:r>
          <w:rPr>
            <w:rStyle w:val="a4"/>
            <w:rFonts w:cs="Arial"/>
          </w:rPr>
          <w:t>вступающие в силу</w:t>
        </w:r>
      </w:hyperlink>
      <w:r>
        <w:t xml:space="preserve"> со дня </w:t>
      </w:r>
      <w:hyperlink r:id="rId17" w:history="1">
        <w:r>
          <w:rPr>
            <w:rStyle w:val="a4"/>
            <w:rFonts w:cs="Arial"/>
          </w:rPr>
          <w:t>официального опубликования</w:t>
        </w:r>
      </w:hyperlink>
      <w:r>
        <w:t xml:space="preserve"> названного решения</w:t>
      </w:r>
    </w:p>
    <w:p w:rsidR="008E6F2D" w:rsidRDefault="008E6F2D">
      <w:pPr>
        <w:pStyle w:val="a7"/>
      </w:pPr>
      <w:hyperlink r:id="rId18" w:history="1">
        <w:r>
          <w:rPr>
            <w:rStyle w:val="a4"/>
            <w:rFonts w:cs="Arial"/>
          </w:rPr>
          <w:t>См. текст подпункта в предыдущей редакции</w:t>
        </w:r>
      </w:hyperlink>
    </w:p>
    <w:p w:rsidR="008E6F2D" w:rsidRDefault="008E6F2D">
      <w:r>
        <w:t>в) копии бухгалтерской (финансовой), статистической и налоговой отчетности муниципального учреждения за два последних календарных года, предшествующих обращению, и последний отчетный период;</w:t>
      </w:r>
    </w:p>
    <w:p w:rsidR="008E6F2D" w:rsidRDefault="008E6F2D">
      <w:bookmarkStart w:id="39" w:name="sub_13024"/>
      <w:r>
        <w:t xml:space="preserve">г) данные об основных экономических показателях деятельности муниципального учреждения, в том числе </w:t>
      </w:r>
      <w:hyperlink r:id="rId19" w:history="1">
        <w:r>
          <w:rPr>
            <w:rStyle w:val="a4"/>
            <w:rFonts w:cs="Arial"/>
          </w:rPr>
          <w:t>штатное расписание</w:t>
        </w:r>
      </w:hyperlink>
      <w:r>
        <w:t>, фонд оплаты труда;</w:t>
      </w:r>
    </w:p>
    <w:p w:rsidR="008E6F2D" w:rsidRDefault="008E6F2D">
      <w:bookmarkStart w:id="40" w:name="sub_13025"/>
      <w:bookmarkEnd w:id="39"/>
      <w:r>
        <w:t>д) калькуляции на предлагаемые к установлению тарифы;</w:t>
      </w:r>
    </w:p>
    <w:p w:rsidR="008E6F2D" w:rsidRDefault="008E6F2D">
      <w:bookmarkStart w:id="41" w:name="sub_13026"/>
      <w:bookmarkEnd w:id="40"/>
      <w:r>
        <w:t>е) расчеты и расшифровки планируемых затрат по статьям калькуляции, включая документы, необходимые для их обоснования;</w:t>
      </w:r>
    </w:p>
    <w:p w:rsidR="008E6F2D" w:rsidRDefault="008E6F2D">
      <w:bookmarkStart w:id="42" w:name="sub_13027"/>
      <w:bookmarkEnd w:id="41"/>
      <w:r>
        <w:t>ж) копии договоров с организациями, физическими лицами, включая трудовые договоры и договоры гражданско-правового характера, доходы и расходы по которым включаются в себестоимость услуг, работ (при наличии таких договоров);</w:t>
      </w:r>
    </w:p>
    <w:p w:rsidR="008E6F2D" w:rsidRDefault="008E6F2D">
      <w:bookmarkStart w:id="43" w:name="sub_13028"/>
      <w:bookmarkEnd w:id="42"/>
      <w:r>
        <w:t>з) смета накладных расходов;</w:t>
      </w:r>
    </w:p>
    <w:p w:rsidR="008E6F2D" w:rsidRDefault="008E6F2D">
      <w:bookmarkStart w:id="44" w:name="sub_13029"/>
      <w:bookmarkEnd w:id="43"/>
      <w:r>
        <w:t>и) сводная таблица с указанием наименования каждой услуги и работы, стоимости единицы услуги и работы;</w:t>
      </w:r>
    </w:p>
    <w:p w:rsidR="008E6F2D" w:rsidRDefault="008E6F2D">
      <w:bookmarkStart w:id="45" w:name="sub_130210"/>
      <w:bookmarkEnd w:id="44"/>
      <w:r>
        <w:t>к) правовые акты, методические указания и рекомендации, ведомственные инструкции, а также иные документы, используемые муниципальным учреждением для расчета предлагаемых к установлению тарифов на услуги и работы;</w:t>
      </w:r>
    </w:p>
    <w:p w:rsidR="008E6F2D" w:rsidRDefault="008E6F2D">
      <w:bookmarkStart w:id="46" w:name="sub_130211"/>
      <w:bookmarkEnd w:id="45"/>
      <w:r>
        <w:t>л) перечень мероприятий, направленных на снижение себестоимости услуг и работ муниципального учреждения;</w:t>
      </w:r>
    </w:p>
    <w:p w:rsidR="008E6F2D" w:rsidRDefault="008E6F2D">
      <w:bookmarkStart w:id="47" w:name="sub_130212"/>
      <w:bookmarkEnd w:id="46"/>
      <w:r>
        <w:t>м) копия устава муниципального учреждения и изменений в него;</w:t>
      </w:r>
    </w:p>
    <w:p w:rsidR="008E6F2D" w:rsidRDefault="008E6F2D">
      <w:bookmarkStart w:id="48" w:name="sub_130213"/>
      <w:bookmarkEnd w:id="47"/>
      <w:r>
        <w:t>н) документы, подтверждающие фактически сложившуюся себестоимость услуг, работ за предыдущий расчетный период регулирования;</w:t>
      </w:r>
    </w:p>
    <w:p w:rsidR="008E6F2D" w:rsidRDefault="008E6F2D">
      <w:bookmarkStart w:id="49" w:name="sub_130214"/>
      <w:bookmarkEnd w:id="48"/>
      <w:r>
        <w:t>о) документы, подтверждающие фактические объемы оказанных услуг, выполненных работ за предыдущий расчетный период регулирования, а также плановые объемы оказания услуг, выполнения работ муниципальным учреждением.</w:t>
      </w:r>
    </w:p>
    <w:p w:rsidR="008E6F2D" w:rsidRDefault="008E6F2D">
      <w:bookmarkStart w:id="50" w:name="sub_1303"/>
      <w:bookmarkEnd w:id="49"/>
      <w:r>
        <w:t xml:space="preserve">3.3. Указанные в </w:t>
      </w:r>
      <w:hyperlink w:anchor="sub_1302" w:history="1">
        <w:r>
          <w:rPr>
            <w:rStyle w:val="a4"/>
            <w:rFonts w:cs="Arial"/>
          </w:rPr>
          <w:t>пункте 3.2</w:t>
        </w:r>
      </w:hyperlink>
      <w:r>
        <w:t xml:space="preserve"> настоящего раздела документы представляются в уполномоченный орган в прошитом и пронумерованном виде, в папке-скоросшивателе с описью представленных документов, заверенные печатью муниципального учреждения и подписью его руководителя.</w:t>
      </w:r>
    </w:p>
    <w:p w:rsidR="008E6F2D" w:rsidRDefault="008E6F2D">
      <w:bookmarkStart w:id="51" w:name="sub_1304"/>
      <w:bookmarkEnd w:id="50"/>
      <w:r>
        <w:t xml:space="preserve">3.4. Вновь созданное муниципальное учреждение представляет в </w:t>
      </w:r>
      <w:r>
        <w:lastRenderedPageBreak/>
        <w:t xml:space="preserve">уполномоченный орган с предложением об установлении тарифа документы, указанные в </w:t>
      </w:r>
      <w:hyperlink w:anchor="sub_13021" w:history="1">
        <w:r>
          <w:rPr>
            <w:rStyle w:val="a4"/>
            <w:rFonts w:cs="Arial"/>
          </w:rPr>
          <w:t>подпунктах "а"</w:t>
        </w:r>
      </w:hyperlink>
      <w:r>
        <w:t xml:space="preserve">, </w:t>
      </w:r>
      <w:hyperlink w:anchor="sub_13022" w:history="1">
        <w:r>
          <w:rPr>
            <w:rStyle w:val="a4"/>
            <w:rFonts w:cs="Arial"/>
          </w:rPr>
          <w:t>"б"</w:t>
        </w:r>
      </w:hyperlink>
      <w:r>
        <w:t xml:space="preserve">, </w:t>
      </w:r>
      <w:hyperlink w:anchor="sub_13024" w:history="1">
        <w:r>
          <w:rPr>
            <w:rStyle w:val="a4"/>
            <w:rFonts w:cs="Arial"/>
          </w:rPr>
          <w:t>"г"-"к"</w:t>
        </w:r>
      </w:hyperlink>
      <w:r>
        <w:t xml:space="preserve">, </w:t>
      </w:r>
      <w:hyperlink w:anchor="sub_130212" w:history="1">
        <w:r>
          <w:rPr>
            <w:rStyle w:val="a4"/>
            <w:rFonts w:cs="Arial"/>
          </w:rPr>
          <w:t>"м" пункта 3.2</w:t>
        </w:r>
      </w:hyperlink>
      <w:r>
        <w:t xml:space="preserve"> настоящего раздела.</w:t>
      </w:r>
    </w:p>
    <w:p w:rsidR="008E6F2D" w:rsidRDefault="008E6F2D">
      <w:bookmarkStart w:id="52" w:name="sub_1305"/>
      <w:bookmarkEnd w:id="51"/>
      <w:r>
        <w:t xml:space="preserve">3.5. В случае, если установление тарифов инициируется </w:t>
      </w:r>
      <w:hyperlink w:anchor="sub_11021" w:history="1">
        <w:r>
          <w:rPr>
            <w:rStyle w:val="a4"/>
            <w:rFonts w:cs="Arial"/>
          </w:rPr>
          <w:t>регулирующим органом</w:t>
        </w:r>
      </w:hyperlink>
      <w:r>
        <w:t xml:space="preserve">, муниципальное учреждение по письменному требованию регулирующего органа представляет в уполномоченный орган документы, указанные в </w:t>
      </w:r>
      <w:hyperlink w:anchor="sub_1302" w:history="1">
        <w:r>
          <w:rPr>
            <w:rStyle w:val="a4"/>
            <w:rFonts w:cs="Arial"/>
          </w:rPr>
          <w:t>пункте 3.2</w:t>
        </w:r>
      </w:hyperlink>
      <w:r>
        <w:t xml:space="preserve"> настоящего раздела, в течение десяти рабочих дней со дня получения письменного требования регулирующего органа.</w:t>
      </w:r>
    </w:p>
    <w:p w:rsidR="008E6F2D" w:rsidRDefault="008E6F2D">
      <w:bookmarkStart w:id="53" w:name="sub_1306"/>
      <w:bookmarkEnd w:id="52"/>
      <w:r>
        <w:t xml:space="preserve">3.6. Уполномоченный орган рассматривает представленные муниципальным учреждением документы в течение пяти рабочих дней со дня их получения на предмет их соответствия </w:t>
      </w:r>
      <w:hyperlink w:anchor="sub_1302" w:history="1">
        <w:r>
          <w:rPr>
            <w:rStyle w:val="a4"/>
            <w:rFonts w:cs="Arial"/>
          </w:rPr>
          <w:t>пунктам 3.2</w:t>
        </w:r>
      </w:hyperlink>
      <w:r>
        <w:t xml:space="preserve">, </w:t>
      </w:r>
      <w:hyperlink w:anchor="sub_1303" w:history="1">
        <w:r>
          <w:rPr>
            <w:rStyle w:val="a4"/>
            <w:rFonts w:cs="Arial"/>
          </w:rPr>
          <w:t>3.3</w:t>
        </w:r>
      </w:hyperlink>
      <w:r>
        <w:t xml:space="preserve"> настоящего раздела. В случае представления муниципальным учреждением документов с нарушением установленных требований по их оформлению, непредставления какого-либо из документов, указанных в пункте 3.2 настоящего раздела, уполномоченный орган в течение указанного срока письменно уведомляет об этом муниципальное учреждение, назначает муниципальному учреждению срок для устранения нарушений, который не должен превышать десяти календарных дней со дня получения муниципальным учреждением письменного уведомления уполномоченного органа. В случае неустранения муниципальным учреждением выявленных нарушений документы считаются не представленными, о чем муниципальное учреждение письменно извещается уполномоченным органом в течение двух рабочих дней со дня истечения срока для устранения нарушений, предусмотренных настоящим абзацем.</w:t>
      </w:r>
    </w:p>
    <w:bookmarkEnd w:id="53"/>
    <w:p w:rsidR="008E6F2D" w:rsidRDefault="008E6F2D">
      <w:r>
        <w:t xml:space="preserve">В случае пропуска срока обращения в уполномоченный орган с предложением об установлении тарифа, предусмотренного </w:t>
      </w:r>
      <w:hyperlink w:anchor="sub_1302" w:history="1">
        <w:r>
          <w:rPr>
            <w:rStyle w:val="a4"/>
            <w:rFonts w:cs="Arial"/>
          </w:rPr>
          <w:t>пунктом 3.2</w:t>
        </w:r>
      </w:hyperlink>
      <w:r>
        <w:t xml:space="preserve"> настоящего раздела, регулирующий орган в течение пяти рабочих дней со дня получения уполномоченным органом такого обращения дает письменный мотивированный отказ муниципальному учреждению в установлении тарифов.</w:t>
      </w:r>
    </w:p>
    <w:p w:rsidR="008E6F2D" w:rsidRDefault="008E6F2D">
      <w:r>
        <w:t xml:space="preserve">Уполномоченный орган в течение пяти рабочих дней со дня поступления документов от муниципального учреждения возвращает их последнему в случае обращения муниципального учреждения ранее срока, установленного </w:t>
      </w:r>
      <w:hyperlink w:anchor="sub_1302" w:history="1">
        <w:r>
          <w:rPr>
            <w:rStyle w:val="a4"/>
            <w:rFonts w:cs="Arial"/>
          </w:rPr>
          <w:t>пунктом 3.2</w:t>
        </w:r>
      </w:hyperlink>
      <w:r>
        <w:t xml:space="preserve"> настоящего раздела.</w:t>
      </w:r>
    </w:p>
    <w:p w:rsidR="008E6F2D" w:rsidRDefault="008E6F2D">
      <w:bookmarkStart w:id="54" w:name="sub_1307"/>
      <w:r>
        <w:t xml:space="preserve">3.7. В течение тридцати календарных дней со дня поступления документов, представленных муниципальным учреждением и соответствующих требованиям </w:t>
      </w:r>
      <w:hyperlink w:anchor="sub_1302" w:history="1">
        <w:r>
          <w:rPr>
            <w:rStyle w:val="a4"/>
            <w:rFonts w:cs="Arial"/>
          </w:rPr>
          <w:t>пунктов 3.2</w:t>
        </w:r>
      </w:hyperlink>
      <w:r>
        <w:t xml:space="preserve"> и </w:t>
      </w:r>
      <w:hyperlink w:anchor="sub_1303" w:history="1">
        <w:r>
          <w:rPr>
            <w:rStyle w:val="a4"/>
            <w:rFonts w:cs="Arial"/>
          </w:rPr>
          <w:t>3.3</w:t>
        </w:r>
      </w:hyperlink>
      <w:r>
        <w:t xml:space="preserve"> настоящего раздела, уполномоченный орган проводит </w:t>
      </w:r>
      <w:hyperlink w:anchor="sub_11028" w:history="1">
        <w:r>
          <w:rPr>
            <w:rStyle w:val="a4"/>
            <w:rFonts w:cs="Arial"/>
          </w:rPr>
          <w:t>экспертизу</w:t>
        </w:r>
      </w:hyperlink>
      <w:r>
        <w:t xml:space="preserve"> указанных документов и готовит по итогам ее проведения заключение.</w:t>
      </w:r>
    </w:p>
    <w:bookmarkEnd w:id="54"/>
    <w:p w:rsidR="008E6F2D" w:rsidRDefault="008E6F2D">
      <w:r>
        <w:t>Заключение экспертизы изготавливается в письменной форме, состоит из мотивировочной и резолютивной частей и должно содержать:</w:t>
      </w:r>
    </w:p>
    <w:p w:rsidR="008E6F2D" w:rsidRDefault="008E6F2D">
      <w:bookmarkStart w:id="55" w:name="sub_13071"/>
      <w:r>
        <w:t xml:space="preserve">а) анализ правомерности </w:t>
      </w:r>
      <w:hyperlink w:anchor="sub_11024" w:history="1">
        <w:r>
          <w:rPr>
            <w:rStyle w:val="a4"/>
            <w:rFonts w:cs="Arial"/>
          </w:rPr>
          <w:t>регулируемой деятельности</w:t>
        </w:r>
      </w:hyperlink>
      <w:r>
        <w:t xml:space="preserve"> муниципального учреждения;</w:t>
      </w:r>
    </w:p>
    <w:p w:rsidR="008E6F2D" w:rsidRDefault="008E6F2D">
      <w:bookmarkStart w:id="56" w:name="sub_13072"/>
      <w:bookmarkEnd w:id="55"/>
      <w:r>
        <w:t xml:space="preserve">б) оценку экономической обоснованности </w:t>
      </w:r>
      <w:hyperlink w:anchor="sub_11025" w:history="1">
        <w:r>
          <w:rPr>
            <w:rStyle w:val="a4"/>
            <w:rFonts w:cs="Arial"/>
          </w:rPr>
          <w:t>расходов</w:t>
        </w:r>
      </w:hyperlink>
      <w:r>
        <w:t>, приведенных в предложениях об установлении тарифов;</w:t>
      </w:r>
    </w:p>
    <w:p w:rsidR="008E6F2D" w:rsidRDefault="008E6F2D">
      <w:bookmarkStart w:id="57" w:name="sub_13073"/>
      <w:bookmarkEnd w:id="56"/>
      <w:r>
        <w:t>в) оценку мероприятий, предложенных муниципальным учреждением и направленных на снижение себестоимости услуг и работ муниципального учреждения;</w:t>
      </w:r>
    </w:p>
    <w:p w:rsidR="008E6F2D" w:rsidRDefault="008E6F2D">
      <w:bookmarkStart w:id="58" w:name="sub_13074"/>
      <w:bookmarkEnd w:id="57"/>
      <w:r>
        <w:t>г) оценку экономической обоснованности величины прибыли от регулируемой деятельности муниципального учреждения;</w:t>
      </w:r>
    </w:p>
    <w:p w:rsidR="008E6F2D" w:rsidRDefault="008E6F2D">
      <w:bookmarkStart w:id="59" w:name="sub_13075"/>
      <w:bookmarkEnd w:id="58"/>
      <w:r>
        <w:t>д) оценку финансового состояния муниципального учреждения;</w:t>
      </w:r>
    </w:p>
    <w:p w:rsidR="008E6F2D" w:rsidRDefault="008E6F2D">
      <w:bookmarkStart w:id="60" w:name="sub_13076"/>
      <w:bookmarkEnd w:id="59"/>
      <w:r>
        <w:t>е) сравнительный анализ динамики расходов по регулируемой деятельности по отношению к предыдущему расчетному периоду регулирования;</w:t>
      </w:r>
    </w:p>
    <w:p w:rsidR="008E6F2D" w:rsidRDefault="008E6F2D">
      <w:bookmarkStart w:id="61" w:name="sub_13077"/>
      <w:bookmarkEnd w:id="60"/>
      <w:r>
        <w:t>ж) перечень правовых актов, методических указаний и рекомендаций, ведомственных инструкций, а также иных документов, на основании которых производился расчет тарифов;</w:t>
      </w:r>
    </w:p>
    <w:p w:rsidR="008E6F2D" w:rsidRDefault="008E6F2D">
      <w:bookmarkStart w:id="62" w:name="sub_13078"/>
      <w:bookmarkEnd w:id="61"/>
      <w:r>
        <w:lastRenderedPageBreak/>
        <w:t>з) анализ соответствия с расчета тарифа правовым актам, методическим указаниям и рекомендациям, ведомственным инструкциям, а также иным документам, на основании которых производился расчет;</w:t>
      </w:r>
    </w:p>
    <w:p w:rsidR="008E6F2D" w:rsidRDefault="008E6F2D">
      <w:bookmarkStart w:id="63" w:name="sub_13079"/>
      <w:bookmarkEnd w:id="62"/>
      <w:r>
        <w:t>и) один из следующих выводов о размере предлагаемых к установлению тарифов:</w:t>
      </w:r>
    </w:p>
    <w:bookmarkEnd w:id="63"/>
    <w:p w:rsidR="008E6F2D" w:rsidRDefault="008E6F2D">
      <w:r>
        <w:t>согласно размеру, предложенному муниципальным учреждением;</w:t>
      </w:r>
    </w:p>
    <w:p w:rsidR="008E6F2D" w:rsidRDefault="008E6F2D">
      <w:r>
        <w:t>в ином размере, нежели предложенном муниципальным учреждением, с экономическим обоснованием такого размера тарифа.</w:t>
      </w:r>
    </w:p>
    <w:p w:rsidR="008E6F2D" w:rsidRDefault="008E6F2D">
      <w:bookmarkStart w:id="64" w:name="sub_1308"/>
      <w:r>
        <w:t>3.8. Заключение экспертизы предоставляется уполномоченным органом по письменным запросам правоохранительных органов, органов прокуратуры, судебных органов, органов местного самоуправления муниципального образования "город Ульяновск", а также муниципальных учреждений.</w:t>
      </w:r>
    </w:p>
    <w:p w:rsidR="008E6F2D" w:rsidRDefault="008E6F2D">
      <w:bookmarkStart w:id="65" w:name="sub_1309"/>
      <w:bookmarkEnd w:id="64"/>
      <w:r>
        <w:t>3.9. На основании заключения экспертизы уполномоченного органа регулирующий орган путем принятия постановления:</w:t>
      </w:r>
    </w:p>
    <w:p w:rsidR="008E6F2D" w:rsidRDefault="008E6F2D">
      <w:bookmarkStart w:id="66" w:name="sub_13091"/>
      <w:bookmarkEnd w:id="65"/>
      <w:r>
        <w:t>а) устанавливает тариф на соответствующую услугу, работу муниципального учреждения в размере, предложенном муниципальным учреждением;</w:t>
      </w:r>
    </w:p>
    <w:p w:rsidR="008E6F2D" w:rsidRDefault="008E6F2D">
      <w:bookmarkStart w:id="67" w:name="sub_13092"/>
      <w:bookmarkEnd w:id="66"/>
      <w:r>
        <w:t>б) устанавливает тариф на соответствующую услугу, работу муниципального учреждения в ином размере, нежели предложенном муниципальным учреждением и содержащемся в заключении экспертизы уполномоченного органа.</w:t>
      </w:r>
    </w:p>
    <w:p w:rsidR="008E6F2D" w:rsidRDefault="008E6F2D">
      <w:bookmarkStart w:id="68" w:name="sub_1310"/>
      <w:bookmarkEnd w:id="67"/>
      <w:r>
        <w:t>3.10. Постановление об установлении тарифов принимается регулирующим органом не позднее 15 декабря текущего календарного года.</w:t>
      </w:r>
    </w:p>
    <w:p w:rsidR="008E6F2D" w:rsidRDefault="008E6F2D">
      <w:bookmarkStart w:id="69" w:name="sub_1311"/>
      <w:bookmarkEnd w:id="68"/>
      <w:r>
        <w:t>3.11. Постановление об установлении тарифов подлежит официальному опубликованию. В течение десяти календарных дней со дня принятия указанного постановления его копия направляется уполномоченным органом муниципальному учреждению.</w:t>
      </w:r>
    </w:p>
    <w:bookmarkEnd w:id="69"/>
    <w:p w:rsidR="008E6F2D" w:rsidRDefault="008E6F2D"/>
    <w:p w:rsidR="008E6F2D" w:rsidRDefault="008E6F2D">
      <w:pPr>
        <w:pStyle w:val="1"/>
      </w:pPr>
      <w:bookmarkStart w:id="70" w:name="sub_1400"/>
      <w:r>
        <w:t>4. Порядок установления тарифов в течение текущего календарного года</w:t>
      </w:r>
    </w:p>
    <w:bookmarkEnd w:id="70"/>
    <w:p w:rsidR="008E6F2D" w:rsidRDefault="008E6F2D"/>
    <w:p w:rsidR="008E6F2D" w:rsidRDefault="008E6F2D">
      <w:bookmarkStart w:id="71" w:name="sub_1401"/>
      <w:r>
        <w:t xml:space="preserve">4.1. В случае возникновения обстоятельства, указанного в </w:t>
      </w:r>
      <w:hyperlink w:anchor="sub_12051" w:history="1">
        <w:r>
          <w:rPr>
            <w:rStyle w:val="a4"/>
            <w:rFonts w:cs="Arial"/>
          </w:rPr>
          <w:t>подпункте "а" пункта 2.5 раздела 2</w:t>
        </w:r>
      </w:hyperlink>
      <w:r>
        <w:t xml:space="preserve"> настоящего Порядка, муниципальное учреждение вправе обратиться в </w:t>
      </w:r>
      <w:hyperlink w:anchor="sub_11027" w:history="1">
        <w:r>
          <w:rPr>
            <w:rStyle w:val="a4"/>
            <w:rFonts w:cs="Arial"/>
          </w:rPr>
          <w:t>уполномоченный орган</w:t>
        </w:r>
      </w:hyperlink>
      <w:r>
        <w:t xml:space="preserve"> в срок не позднее 15 сентября текущего календарного года с предложением об </w:t>
      </w:r>
      <w:hyperlink w:anchor="sub_11023" w:history="1">
        <w:r>
          <w:rPr>
            <w:rStyle w:val="a4"/>
            <w:rFonts w:cs="Arial"/>
          </w:rPr>
          <w:t>установлении тарифов</w:t>
        </w:r>
      </w:hyperlink>
      <w:r>
        <w:t xml:space="preserve"> на услуги, работы в течение текущего календарного года.</w:t>
      </w:r>
    </w:p>
    <w:p w:rsidR="008E6F2D" w:rsidRDefault="008E6F2D">
      <w:bookmarkStart w:id="72" w:name="sub_1402"/>
      <w:bookmarkEnd w:id="71"/>
      <w:r>
        <w:t xml:space="preserve">4.2. </w:t>
      </w:r>
      <w:hyperlink w:anchor="sub_11022" w:history="1">
        <w:r>
          <w:rPr>
            <w:rStyle w:val="a4"/>
            <w:rFonts w:cs="Arial"/>
          </w:rPr>
          <w:t>Тарифы</w:t>
        </w:r>
      </w:hyperlink>
      <w:r>
        <w:t xml:space="preserve"> устанавливаются в соответствии с требованиями, предусмотренными </w:t>
      </w:r>
      <w:hyperlink w:anchor="sub_1300" w:history="1">
        <w:r>
          <w:rPr>
            <w:rStyle w:val="a4"/>
            <w:rFonts w:cs="Arial"/>
          </w:rPr>
          <w:t>разделом 3</w:t>
        </w:r>
      </w:hyperlink>
      <w:r>
        <w:t xml:space="preserve"> настоящего Порядка, с особенностями, предусмотренными настоящим разделом, на срок, ограниченный текущим календарным годом.</w:t>
      </w:r>
    </w:p>
    <w:p w:rsidR="008E6F2D" w:rsidRDefault="008E6F2D">
      <w:bookmarkStart w:id="73" w:name="sub_1403"/>
      <w:bookmarkEnd w:id="72"/>
      <w:r>
        <w:t xml:space="preserve">4.3. Постановление об установлении тарифов принимается </w:t>
      </w:r>
      <w:hyperlink w:anchor="sub_11021" w:history="1">
        <w:r>
          <w:rPr>
            <w:rStyle w:val="a4"/>
            <w:rFonts w:cs="Arial"/>
          </w:rPr>
          <w:t>регулирующим органом</w:t>
        </w:r>
      </w:hyperlink>
      <w:r>
        <w:t xml:space="preserve"> не позднее шестидесяти календарных дней со дня изготовления уполномоченным органом заключения </w:t>
      </w:r>
      <w:hyperlink w:anchor="sub_11028" w:history="1">
        <w:r>
          <w:rPr>
            <w:rStyle w:val="a4"/>
            <w:rFonts w:cs="Arial"/>
          </w:rPr>
          <w:t>экспертизы</w:t>
        </w:r>
      </w:hyperlink>
      <w:r>
        <w:t>.</w:t>
      </w:r>
    </w:p>
    <w:bookmarkEnd w:id="73"/>
    <w:p w:rsidR="008E6F2D" w:rsidRDefault="008E6F2D"/>
    <w:p w:rsidR="008E6F2D" w:rsidRDefault="008E6F2D">
      <w:pPr>
        <w:pStyle w:val="1"/>
      </w:pPr>
      <w:bookmarkStart w:id="74" w:name="sub_1500"/>
      <w:r>
        <w:t>5. Порядок изменения тарифов в течение текущего расчетного периода регулирования</w:t>
      </w:r>
    </w:p>
    <w:bookmarkEnd w:id="74"/>
    <w:p w:rsidR="008E6F2D" w:rsidRDefault="008E6F2D"/>
    <w:p w:rsidR="008E6F2D" w:rsidRDefault="008E6F2D">
      <w:bookmarkStart w:id="75" w:name="sub_1501"/>
      <w:r>
        <w:t xml:space="preserve">5.1. В случае возникновения обстоятельств, указанных в </w:t>
      </w:r>
      <w:hyperlink w:anchor="sub_1206" w:history="1">
        <w:r>
          <w:rPr>
            <w:rStyle w:val="a4"/>
            <w:rFonts w:cs="Arial"/>
          </w:rPr>
          <w:t>пункте 2.6 раздела 2</w:t>
        </w:r>
      </w:hyperlink>
      <w:r>
        <w:t xml:space="preserve"> настоящего Порядка, муниципальное учреждение вправе один раз в течение текущего </w:t>
      </w:r>
      <w:hyperlink w:anchor="sub_11026" w:history="1">
        <w:r>
          <w:rPr>
            <w:rStyle w:val="a4"/>
            <w:rFonts w:cs="Arial"/>
          </w:rPr>
          <w:t>расчетного периода регулирования</w:t>
        </w:r>
      </w:hyperlink>
      <w:r>
        <w:t xml:space="preserve"> письменно обратиться в </w:t>
      </w:r>
      <w:hyperlink w:anchor="sub_11027" w:history="1">
        <w:r>
          <w:rPr>
            <w:rStyle w:val="a4"/>
            <w:rFonts w:cs="Arial"/>
          </w:rPr>
          <w:t>уполномоченный орган</w:t>
        </w:r>
      </w:hyperlink>
      <w:r>
        <w:t xml:space="preserve"> с предложением об изменении </w:t>
      </w:r>
      <w:hyperlink w:anchor="sub_11022" w:history="1">
        <w:r>
          <w:rPr>
            <w:rStyle w:val="a4"/>
            <w:rFonts w:cs="Arial"/>
          </w:rPr>
          <w:t>тарифов</w:t>
        </w:r>
      </w:hyperlink>
      <w:r>
        <w:t xml:space="preserve"> на текущий расчетный период регулирования на </w:t>
      </w:r>
      <w:r>
        <w:lastRenderedPageBreak/>
        <w:t xml:space="preserve">услуги, работы, приложив документы, предусмотренные </w:t>
      </w:r>
      <w:hyperlink w:anchor="sub_13022" w:history="1">
        <w:r>
          <w:rPr>
            <w:rStyle w:val="a4"/>
            <w:rFonts w:cs="Arial"/>
          </w:rPr>
          <w:t>подпунктами "б"-"д"</w:t>
        </w:r>
      </w:hyperlink>
      <w:r>
        <w:t xml:space="preserve">, </w:t>
      </w:r>
      <w:hyperlink w:anchor="sub_13027" w:history="1">
        <w:r>
          <w:rPr>
            <w:rStyle w:val="a4"/>
            <w:rFonts w:cs="Arial"/>
          </w:rPr>
          <w:t>"ж"</w:t>
        </w:r>
      </w:hyperlink>
      <w:r>
        <w:t xml:space="preserve">, </w:t>
      </w:r>
      <w:hyperlink w:anchor="sub_13028" w:history="1">
        <w:r>
          <w:rPr>
            <w:rStyle w:val="a4"/>
            <w:rFonts w:cs="Arial"/>
          </w:rPr>
          <w:t>"з"</w:t>
        </w:r>
      </w:hyperlink>
      <w:r>
        <w:t xml:space="preserve">, </w:t>
      </w:r>
      <w:hyperlink w:anchor="sub_130213" w:history="1">
        <w:r>
          <w:rPr>
            <w:rStyle w:val="a4"/>
            <w:rFonts w:cs="Arial"/>
          </w:rPr>
          <w:t>"н" пункта 3.2 раздела 3</w:t>
        </w:r>
      </w:hyperlink>
      <w:r>
        <w:t xml:space="preserve"> настоящего Порядка.</w:t>
      </w:r>
    </w:p>
    <w:p w:rsidR="008E6F2D" w:rsidRDefault="008E6F2D">
      <w:bookmarkStart w:id="76" w:name="sub_1502"/>
      <w:bookmarkEnd w:id="75"/>
      <w:r>
        <w:t xml:space="preserve">5.2. Тарифы устанавливаются в соответствии с требованиями, предусмотренными </w:t>
      </w:r>
      <w:hyperlink w:anchor="sub_1300" w:history="1">
        <w:r>
          <w:rPr>
            <w:rStyle w:val="a4"/>
            <w:rFonts w:cs="Arial"/>
          </w:rPr>
          <w:t>разделом 3</w:t>
        </w:r>
      </w:hyperlink>
      <w:r>
        <w:t xml:space="preserve"> настоящего Порядка, с особенностями, предусмотренными настоящим разделом, на срок, ограниченный текущим расчетным периодом регулирования.</w:t>
      </w:r>
    </w:p>
    <w:p w:rsidR="008E6F2D" w:rsidRDefault="008E6F2D">
      <w:bookmarkStart w:id="77" w:name="sub_1503"/>
      <w:bookmarkEnd w:id="76"/>
      <w:r>
        <w:t xml:space="preserve">5.3. В течение пятнадцати рабочих дней со дня получения уполномоченным органом письменного обращения муниципального учреждения, указанного в </w:t>
      </w:r>
      <w:hyperlink w:anchor="sub_1501" w:history="1">
        <w:r>
          <w:rPr>
            <w:rStyle w:val="a4"/>
            <w:rFonts w:cs="Arial"/>
          </w:rPr>
          <w:t>пункте 5.1</w:t>
        </w:r>
      </w:hyperlink>
      <w:r>
        <w:t xml:space="preserve"> настоящего раздела, уполномоченный орган проверяет представленные муниципальным учреждением документы на предмет наличия оснований для изменения тарифов, установленных </w:t>
      </w:r>
      <w:hyperlink w:anchor="sub_1206" w:history="1">
        <w:r>
          <w:rPr>
            <w:rStyle w:val="a4"/>
            <w:rFonts w:cs="Arial"/>
          </w:rPr>
          <w:t>пунктом 2.6 раздела 2</w:t>
        </w:r>
      </w:hyperlink>
      <w:r>
        <w:t xml:space="preserve"> настоящего Порядка.</w:t>
      </w:r>
    </w:p>
    <w:bookmarkEnd w:id="77"/>
    <w:p w:rsidR="008E6F2D" w:rsidRDefault="008E6F2D">
      <w:r>
        <w:t xml:space="preserve">В случае отсутствия таких оснований </w:t>
      </w:r>
      <w:hyperlink w:anchor="sub_11021" w:history="1">
        <w:r>
          <w:rPr>
            <w:rStyle w:val="a4"/>
            <w:rFonts w:cs="Arial"/>
          </w:rPr>
          <w:t>регулирующий орган</w:t>
        </w:r>
      </w:hyperlink>
      <w:r>
        <w:t xml:space="preserve"> в течение указанного срока дает письменный мотивированный отказ муниципальному учреждению в изменении тарифов.</w:t>
      </w:r>
    </w:p>
    <w:p w:rsidR="008E6F2D" w:rsidRDefault="008E6F2D">
      <w:r>
        <w:t xml:space="preserve">При наличии оснований для изменения тарифов уполномоченный орган в соответствии с </w:t>
      </w:r>
      <w:hyperlink w:anchor="sub_1307" w:history="1">
        <w:r>
          <w:rPr>
            <w:rStyle w:val="a4"/>
            <w:rFonts w:cs="Arial"/>
          </w:rPr>
          <w:t>пунктом 3.7 раздела 3</w:t>
        </w:r>
      </w:hyperlink>
      <w:r>
        <w:t xml:space="preserve"> настоящего Порядка проводит </w:t>
      </w:r>
      <w:hyperlink w:anchor="sub_11028" w:history="1">
        <w:r>
          <w:rPr>
            <w:rStyle w:val="a4"/>
            <w:rFonts w:cs="Arial"/>
          </w:rPr>
          <w:t>экспертизу</w:t>
        </w:r>
      </w:hyperlink>
      <w:r>
        <w:t xml:space="preserve"> и готовит по итогам ее проведения заключение.</w:t>
      </w:r>
    </w:p>
    <w:p w:rsidR="008E6F2D" w:rsidRDefault="008E6F2D">
      <w:bookmarkStart w:id="78" w:name="sub_1504"/>
      <w:r>
        <w:t xml:space="preserve">5.4. Постановление об </w:t>
      </w:r>
      <w:hyperlink w:anchor="sub_11023" w:history="1">
        <w:r>
          <w:rPr>
            <w:rStyle w:val="a4"/>
            <w:rFonts w:cs="Arial"/>
          </w:rPr>
          <w:t>установлении тарифов</w:t>
        </w:r>
      </w:hyperlink>
      <w:r>
        <w:t xml:space="preserve"> принимается регулирующим органом не позднее шестидесяти календарных дней со дня изготовления уполномоченным органом заключения экспертизы.</w:t>
      </w:r>
    </w:p>
    <w:bookmarkEnd w:id="78"/>
    <w:p w:rsidR="008E6F2D" w:rsidRDefault="008E6F2D"/>
    <w:p w:rsidR="008E6F2D" w:rsidRDefault="008E6F2D">
      <w:pPr>
        <w:pStyle w:val="1"/>
      </w:pPr>
      <w:bookmarkStart w:id="79" w:name="sub_1600"/>
      <w:r>
        <w:t>6. Содержание постановления об установлении тарифов</w:t>
      </w:r>
    </w:p>
    <w:bookmarkEnd w:id="79"/>
    <w:p w:rsidR="008E6F2D" w:rsidRDefault="008E6F2D"/>
    <w:p w:rsidR="008E6F2D" w:rsidRDefault="008E6F2D">
      <w:bookmarkStart w:id="80" w:name="sub_1601"/>
      <w:r>
        <w:t xml:space="preserve">6.1. Постановление об </w:t>
      </w:r>
      <w:hyperlink w:anchor="sub_11023" w:history="1">
        <w:r>
          <w:rPr>
            <w:rStyle w:val="a4"/>
            <w:rFonts w:cs="Arial"/>
          </w:rPr>
          <w:t>установлении тарифов</w:t>
        </w:r>
      </w:hyperlink>
      <w:r>
        <w:t xml:space="preserve"> должно содержать:</w:t>
      </w:r>
    </w:p>
    <w:p w:rsidR="008E6F2D" w:rsidRDefault="008E6F2D">
      <w:bookmarkStart w:id="81" w:name="sub_16011"/>
      <w:bookmarkEnd w:id="80"/>
      <w:r>
        <w:t xml:space="preserve">а) наименование муниципального учреждения, на услуги, работы которого устанавливается </w:t>
      </w:r>
      <w:hyperlink w:anchor="sub_11022" w:history="1">
        <w:r>
          <w:rPr>
            <w:rStyle w:val="a4"/>
            <w:rFonts w:cs="Arial"/>
          </w:rPr>
          <w:t>тариф</w:t>
        </w:r>
      </w:hyperlink>
      <w:r>
        <w:t>;</w:t>
      </w:r>
    </w:p>
    <w:p w:rsidR="008E6F2D" w:rsidRDefault="008E6F2D">
      <w:bookmarkStart w:id="82" w:name="sub_16012"/>
      <w:bookmarkEnd w:id="81"/>
      <w:r>
        <w:t>б) наименование услуги, работы, а также размер тарифа на каждую услугу, работу муниципального учреждения;</w:t>
      </w:r>
    </w:p>
    <w:p w:rsidR="008E6F2D" w:rsidRDefault="008E6F2D">
      <w:bookmarkStart w:id="83" w:name="sub_16013"/>
      <w:bookmarkEnd w:id="82"/>
      <w:r>
        <w:t xml:space="preserve">в) </w:t>
      </w:r>
      <w:hyperlink w:anchor="sub_11026" w:history="1">
        <w:r>
          <w:rPr>
            <w:rStyle w:val="a4"/>
            <w:rFonts w:cs="Arial"/>
          </w:rPr>
          <w:t>расчетный период регулирования</w:t>
        </w:r>
      </w:hyperlink>
      <w:r>
        <w:t>.</w:t>
      </w:r>
      <w:bookmarkEnd w:id="83"/>
    </w:p>
    <w:sectPr w:rsidR="008E6F2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39"/>
    <w:rsid w:val="000859A9"/>
    <w:rsid w:val="008E6F2D"/>
    <w:rsid w:val="00FD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338454.0" TargetMode="External"/><Relationship Id="rId13" Type="http://schemas.openxmlformats.org/officeDocument/2006/relationships/hyperlink" Target="garantF1://12085475.302" TargetMode="External"/><Relationship Id="rId18" Type="http://schemas.openxmlformats.org/officeDocument/2006/relationships/hyperlink" Target="garantF1://15249758.1302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garantF1://15223158.1000" TargetMode="External"/><Relationship Id="rId12" Type="http://schemas.openxmlformats.org/officeDocument/2006/relationships/hyperlink" Target="garantF1://10800200.0" TargetMode="External"/><Relationship Id="rId17" Type="http://schemas.openxmlformats.org/officeDocument/2006/relationships/hyperlink" Target="garantF1://15349558.0" TargetMode="External"/><Relationship Id="rId2" Type="http://schemas.openxmlformats.org/officeDocument/2006/relationships/styles" Target="styles.xml"/><Relationship Id="rId16" Type="http://schemas.openxmlformats.org/officeDocument/2006/relationships/hyperlink" Target="garantF1://15249558.1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85134.0" TargetMode="External"/><Relationship Id="rId5" Type="http://schemas.openxmlformats.org/officeDocument/2006/relationships/webSettings" Target="webSettings.xml"/><Relationship Id="rId15" Type="http://schemas.openxmlformats.org/officeDocument/2006/relationships/hyperlink" Target="garantF1://12047049.1000" TargetMode="External"/><Relationship Id="rId10" Type="http://schemas.openxmlformats.org/officeDocument/2006/relationships/hyperlink" Target="garantF1://12061440.1500" TargetMode="External"/><Relationship Id="rId19" Type="http://schemas.openxmlformats.org/officeDocument/2006/relationships/hyperlink" Target="garantF1://12034807.5000" TargetMode="External"/><Relationship Id="rId4" Type="http://schemas.openxmlformats.org/officeDocument/2006/relationships/settings" Target="settings.xml"/><Relationship Id="rId9" Type="http://schemas.openxmlformats.org/officeDocument/2006/relationships/hyperlink" Target="garantF1://12061440.1400" TargetMode="External"/><Relationship Id="rId14" Type="http://schemas.openxmlformats.org/officeDocument/2006/relationships/hyperlink" Target="garantF1://12085475.1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2639</Words>
  <Characters>15048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Тихонов Илья Владимирович</cp:lastModifiedBy>
  <cp:revision>2</cp:revision>
  <dcterms:created xsi:type="dcterms:W3CDTF">2018-09-27T06:44:00Z</dcterms:created>
  <dcterms:modified xsi:type="dcterms:W3CDTF">2018-09-27T06:44:00Z</dcterms:modified>
</cp:coreProperties>
</file>